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3C" w:rsidRDefault="00F7563C" w:rsidP="00F7563C">
      <w:pPr>
        <w:pStyle w:val="Heading5"/>
        <w:spacing w:before="0"/>
        <w:jc w:val="center"/>
        <w:rPr>
          <w:b/>
          <w:color w:val="000000" w:themeColor="text1"/>
        </w:rPr>
      </w:pPr>
      <w:bookmarkStart w:id="0" w:name="_Toc423364070"/>
      <w:bookmarkStart w:id="1" w:name="_Toc423364181"/>
      <w:bookmarkStart w:id="2" w:name="_GoBack"/>
      <w:bookmarkEnd w:id="2"/>
      <w:r w:rsidRPr="00367422">
        <w:rPr>
          <w:b/>
          <w:color w:val="000000" w:themeColor="text1"/>
        </w:rPr>
        <w:t xml:space="preserve">Model Observation Protocol: Post-Conference Planning </w:t>
      </w:r>
      <w:bookmarkEnd w:id="0"/>
      <w:bookmarkEnd w:id="1"/>
      <w:r>
        <w:rPr>
          <w:b/>
          <w:color w:val="000000" w:themeColor="text1"/>
        </w:rPr>
        <w:t>Form</w:t>
      </w:r>
    </w:p>
    <w:p w:rsidR="00F7563C" w:rsidRPr="00217FD5" w:rsidRDefault="00F7563C" w:rsidP="00F7563C">
      <w:pPr>
        <w:spacing w:after="0"/>
        <w:rPr>
          <w:rStyle w:val="Heading2Char"/>
          <w:color w:val="7030A0"/>
          <w:sz w:val="20"/>
          <w:szCs w:val="20"/>
        </w:rPr>
      </w:pPr>
    </w:p>
    <w:p w:rsidR="00F7563C" w:rsidRPr="00F7563C" w:rsidRDefault="00F7563C" w:rsidP="00F7563C">
      <w:pPr>
        <w:spacing w:after="0"/>
        <w:rPr>
          <w:rStyle w:val="Heading2Char"/>
          <w:i/>
          <w:color w:val="auto"/>
          <w:sz w:val="20"/>
          <w:szCs w:val="20"/>
        </w:rPr>
      </w:pPr>
      <w:r w:rsidRPr="00F7563C">
        <w:rPr>
          <w:rStyle w:val="Heading2Char"/>
          <w:i/>
          <w:color w:val="auto"/>
          <w:sz w:val="20"/>
          <w:szCs w:val="20"/>
        </w:rPr>
        <w:t>This form is not required, but the feedback provided should cover all the components contained within.</w:t>
      </w:r>
    </w:p>
    <w:p w:rsidR="00F7563C" w:rsidRPr="00F7563C" w:rsidRDefault="00F7563C" w:rsidP="00F7563C">
      <w:pPr>
        <w:spacing w:after="0"/>
        <w:rPr>
          <w:i/>
          <w:sz w:val="20"/>
          <w:szCs w:val="20"/>
        </w:rPr>
      </w:pPr>
      <w:r w:rsidRPr="00F7563C">
        <w:rPr>
          <w:i/>
          <w:sz w:val="20"/>
          <w:szCs w:val="20"/>
        </w:rPr>
        <w:t>Ideally occurs one to two days following the observation and last between 20-30 minutes</w:t>
      </w:r>
    </w:p>
    <w:p w:rsidR="00F7563C" w:rsidRPr="00F7563C" w:rsidRDefault="00F7563C" w:rsidP="00F7563C">
      <w:pPr>
        <w:spacing w:after="0"/>
        <w:rPr>
          <w:rFonts w:ascii="Calibri" w:eastAsia="Calibri" w:hAnsi="Calibri" w:cstheme="majorBidi"/>
          <w:bCs/>
          <w:i/>
          <w:sz w:val="20"/>
          <w:szCs w:val="20"/>
        </w:rPr>
      </w:pPr>
      <w:r w:rsidRPr="00F7563C">
        <w:rPr>
          <w:rStyle w:val="Heading2Char"/>
          <w:i/>
          <w:color w:val="auto"/>
          <w:sz w:val="20"/>
          <w:szCs w:val="20"/>
        </w:rPr>
        <w:t>The conference may take place face-to-face, Skype, Facetime, Google Hangout, etc.</w:t>
      </w: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8"/>
        <w:gridCol w:w="2160"/>
        <w:gridCol w:w="1800"/>
        <w:gridCol w:w="1800"/>
        <w:gridCol w:w="3348"/>
      </w:tblGrid>
      <w:tr w:rsidR="00F7563C" w:rsidRPr="00007F16" w:rsidTr="009C07A9">
        <w:trPr>
          <w:trHeight w:val="323"/>
        </w:trPr>
        <w:tc>
          <w:tcPr>
            <w:tcW w:w="10296" w:type="dxa"/>
            <w:gridSpan w:val="5"/>
            <w:shd w:val="clear" w:color="auto" w:fill="E2EFD9" w:themeFill="accent6" w:themeFillTint="33"/>
            <w:vAlign w:val="center"/>
          </w:tcPr>
          <w:p w:rsidR="00F7563C" w:rsidRPr="00007F16" w:rsidRDefault="00F7563C" w:rsidP="009C07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C2DB0B" wp14:editId="1F59F42A">
                      <wp:simplePos x="0" y="0"/>
                      <wp:positionH relativeFrom="margin">
                        <wp:posOffset>4521835</wp:posOffset>
                      </wp:positionH>
                      <wp:positionV relativeFrom="margin">
                        <wp:posOffset>7620</wp:posOffset>
                      </wp:positionV>
                      <wp:extent cx="2360930" cy="834390"/>
                      <wp:effectExtent l="0" t="0" r="20320" b="2286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34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63C" w:rsidRPr="00F7563C" w:rsidRDefault="00F7563C" w:rsidP="00F7563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7563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Candidate may wish to submit a written reflection prior to the post-conference. See the Candidate Self-Reflection Form. If adding this step, plan to complete the analysis </w:t>
                                  </w:r>
                                  <w:r w:rsidRPr="00F7563C">
                                    <w:rPr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prior </w:t>
                                  </w:r>
                                  <w:r w:rsidRPr="00F7563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to reviewing the candidate self-reflection.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2D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6.05pt;margin-top:.6pt;width:185.9pt;height:6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" strokecolor="black [3213]">
                      <v:textbox>
                        <w:txbxContent>
                          <w:p w:rsidR="00F7563C" w:rsidRPr="00F7563C" w:rsidRDefault="00F7563C" w:rsidP="00F7563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756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Candidate may wish to submit a written reflection prior to the post-conference. See the </w:t>
                            </w:r>
                            <w:r w:rsidRPr="00F7563C">
                              <w:rPr>
                                <w:i/>
                                <w:sz w:val="18"/>
                                <w:szCs w:val="18"/>
                              </w:rPr>
                              <w:t>Candidate Self-Reflection Form</w:t>
                            </w:r>
                            <w:r w:rsidRPr="00F756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If adding this step, plan to complete the analysis </w:t>
                            </w:r>
                            <w:r w:rsidRPr="00F7563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prior </w:t>
                            </w:r>
                            <w:r w:rsidRPr="00F756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 reviewing the candidate self-reflection.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07F16">
              <w:rPr>
                <w:b/>
              </w:rPr>
              <w:t xml:space="preserve">Observation Details </w:t>
            </w:r>
          </w:p>
        </w:tc>
      </w:tr>
      <w:tr w:rsidR="00F7563C" w:rsidRPr="00007F16" w:rsidTr="009C07A9">
        <w:trPr>
          <w:trHeight w:val="413"/>
        </w:trPr>
        <w:tc>
          <w:tcPr>
            <w:tcW w:w="1188" w:type="dxa"/>
            <w:vAlign w:val="center"/>
          </w:tcPr>
          <w:p w:rsidR="00F7563C" w:rsidRPr="00007F16" w:rsidRDefault="00F7563C" w:rsidP="009C07A9">
            <w:r w:rsidRPr="00007F16">
              <w:t>Date:</w:t>
            </w:r>
          </w:p>
        </w:tc>
        <w:tc>
          <w:tcPr>
            <w:tcW w:w="3960" w:type="dxa"/>
            <w:gridSpan w:val="2"/>
            <w:vAlign w:val="center"/>
          </w:tcPr>
          <w:p w:rsidR="00F7563C" w:rsidRPr="00007F16" w:rsidRDefault="00F7563C" w:rsidP="009C07A9"/>
        </w:tc>
        <w:tc>
          <w:tcPr>
            <w:tcW w:w="1800" w:type="dxa"/>
            <w:vAlign w:val="center"/>
          </w:tcPr>
          <w:p w:rsidR="00F7563C" w:rsidRPr="00007F16" w:rsidRDefault="00F7563C" w:rsidP="009C07A9">
            <w:r w:rsidRPr="00007F16">
              <w:t xml:space="preserve">Time (start/end): </w:t>
            </w:r>
          </w:p>
        </w:tc>
        <w:tc>
          <w:tcPr>
            <w:tcW w:w="3348" w:type="dxa"/>
            <w:vAlign w:val="center"/>
          </w:tcPr>
          <w:p w:rsidR="00F7563C" w:rsidRPr="00007F16" w:rsidRDefault="00F7563C" w:rsidP="009C07A9"/>
        </w:tc>
      </w:tr>
      <w:tr w:rsidR="00F7563C" w:rsidRPr="00007F16" w:rsidTr="009C07A9">
        <w:trPr>
          <w:trHeight w:val="476"/>
        </w:trPr>
        <w:tc>
          <w:tcPr>
            <w:tcW w:w="3348" w:type="dxa"/>
            <w:gridSpan w:val="2"/>
            <w:vAlign w:val="center"/>
          </w:tcPr>
          <w:p w:rsidR="00F7563C" w:rsidRPr="00007F16" w:rsidRDefault="00F7563C" w:rsidP="009C07A9">
            <w:r w:rsidRPr="00007F16">
              <w:t>Content Topic/Lesson Objective:</w:t>
            </w:r>
          </w:p>
        </w:tc>
        <w:tc>
          <w:tcPr>
            <w:tcW w:w="6948" w:type="dxa"/>
            <w:gridSpan w:val="3"/>
            <w:vAlign w:val="center"/>
          </w:tcPr>
          <w:p w:rsidR="00F7563C" w:rsidRPr="00007F16" w:rsidRDefault="00F7563C" w:rsidP="009C07A9"/>
        </w:tc>
      </w:tr>
    </w:tbl>
    <w:p w:rsidR="00F7563C" w:rsidRPr="00007F16" w:rsidRDefault="00F7563C" w:rsidP="00F7563C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F7563C" w:rsidRPr="00007F16" w:rsidTr="009C07A9">
        <w:trPr>
          <w:trHeight w:val="436"/>
        </w:trPr>
        <w:tc>
          <w:tcPr>
            <w:tcW w:w="3078" w:type="dxa"/>
            <w:vMerge w:val="restart"/>
            <w:shd w:val="clear" w:color="auto" w:fill="BDD6EE" w:themeFill="accent1" w:themeFillTint="66"/>
            <w:vAlign w:val="center"/>
          </w:tcPr>
          <w:p w:rsidR="00F7563C" w:rsidRDefault="00F7563C" w:rsidP="009C07A9">
            <w:pPr>
              <w:rPr>
                <w:b/>
              </w:rPr>
            </w:pPr>
            <w:r w:rsidRPr="00007F16">
              <w:rPr>
                <w:b/>
              </w:rPr>
              <w:t>Refinement Area #1</w:t>
            </w:r>
          </w:p>
          <w:p w:rsidR="00F7563C" w:rsidRPr="00F7563C" w:rsidRDefault="00F7563C" w:rsidP="009C07A9">
            <w:pPr>
              <w:rPr>
                <w:i/>
              </w:rPr>
            </w:pPr>
            <w:r w:rsidRPr="00F7563C">
              <w:rPr>
                <w:i/>
              </w:rPr>
              <w:t>(Areas for Improvement)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1.A.4: Well Structured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2.B.1 Safe Learning Environment</w:t>
            </w:r>
          </w:p>
        </w:tc>
      </w:tr>
      <w:tr w:rsidR="00F7563C" w:rsidRPr="00007F16" w:rsidTr="009C07A9">
        <w:trPr>
          <w:trHeight w:val="436"/>
        </w:trPr>
        <w:tc>
          <w:tcPr>
            <w:tcW w:w="3078" w:type="dxa"/>
            <w:vMerge/>
            <w:shd w:val="clear" w:color="auto" w:fill="BDD6EE" w:themeFill="accent1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1.B.2: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2.D.2 High Expectations</w:t>
            </w:r>
          </w:p>
        </w:tc>
      </w:tr>
      <w:tr w:rsidR="00F7563C" w:rsidRPr="00007F16" w:rsidTr="009C07A9">
        <w:trPr>
          <w:trHeight w:val="436"/>
        </w:trPr>
        <w:tc>
          <w:tcPr>
            <w:tcW w:w="3078" w:type="dxa"/>
            <w:vMerge/>
            <w:shd w:val="clear" w:color="auto" w:fill="BDD6EE" w:themeFill="accent1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2.A.3: Meeting Diverse Needs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4.A.1 Reflective Practice</w:t>
            </w:r>
          </w:p>
        </w:tc>
      </w:tr>
      <w:tr w:rsidR="00F7563C" w:rsidRPr="00007F16" w:rsidTr="009C07A9">
        <w:trPr>
          <w:trHeight w:val="701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Self-Reflection Question(s) to prompt candidate</w:t>
            </w:r>
          </w:p>
        </w:tc>
        <w:tc>
          <w:tcPr>
            <w:tcW w:w="7218" w:type="dxa"/>
            <w:gridSpan w:val="4"/>
          </w:tcPr>
          <w:p w:rsidR="00F7563C" w:rsidRPr="00007F16" w:rsidRDefault="00F7563C" w:rsidP="009C07A9"/>
        </w:tc>
      </w:tr>
      <w:tr w:rsidR="00F7563C" w:rsidRPr="00007F16" w:rsidTr="009C07A9">
        <w:trPr>
          <w:trHeight w:val="1250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Evidence from Observation</w:t>
            </w:r>
          </w:p>
        </w:tc>
        <w:tc>
          <w:tcPr>
            <w:tcW w:w="7218" w:type="dxa"/>
            <w:gridSpan w:val="4"/>
          </w:tcPr>
          <w:p w:rsidR="00F7563C" w:rsidRPr="00F7563C" w:rsidRDefault="00F7563C" w:rsidP="009C07A9">
            <w:pPr>
              <w:contextualSpacing/>
              <w:rPr>
                <w:i/>
                <w:sz w:val="20"/>
                <w:szCs w:val="20"/>
              </w:rPr>
            </w:pPr>
            <w:r w:rsidRPr="00F7563C">
              <w:rPr>
                <w:i/>
                <w:sz w:val="20"/>
                <w:szCs w:val="20"/>
              </w:rPr>
              <w:t xml:space="preserve">Examples include: </w:t>
            </w:r>
          </w:p>
          <w:p w:rsidR="00F7563C" w:rsidRPr="00F7563C" w:rsidRDefault="00F7563C" w:rsidP="00F7563C">
            <w:pPr>
              <w:numPr>
                <w:ilvl w:val="0"/>
                <w:numId w:val="2"/>
              </w:numPr>
              <w:contextualSpacing/>
              <w:rPr>
                <w:i/>
                <w:sz w:val="20"/>
                <w:szCs w:val="20"/>
              </w:rPr>
            </w:pPr>
            <w:r w:rsidRPr="00F7563C">
              <w:rPr>
                <w:i/>
                <w:sz w:val="20"/>
                <w:szCs w:val="20"/>
              </w:rPr>
              <w:t>Lesson Plan &amp; Pre-Conference Planning Form</w:t>
            </w:r>
          </w:p>
          <w:p w:rsidR="00F7563C" w:rsidRPr="00F7563C" w:rsidRDefault="00F7563C" w:rsidP="00F7563C">
            <w:pPr>
              <w:numPr>
                <w:ilvl w:val="0"/>
                <w:numId w:val="2"/>
              </w:numPr>
              <w:contextualSpacing/>
              <w:rPr>
                <w:i/>
                <w:sz w:val="20"/>
                <w:szCs w:val="20"/>
              </w:rPr>
            </w:pPr>
            <w:r w:rsidRPr="00F7563C">
              <w:rPr>
                <w:i/>
                <w:sz w:val="20"/>
                <w:szCs w:val="20"/>
              </w:rPr>
              <w:t>Notes from Pre-Conference</w:t>
            </w:r>
          </w:p>
          <w:p w:rsidR="00F7563C" w:rsidRPr="00F7563C" w:rsidRDefault="00F7563C" w:rsidP="00F7563C">
            <w:pPr>
              <w:numPr>
                <w:ilvl w:val="0"/>
                <w:numId w:val="2"/>
              </w:numPr>
              <w:contextualSpacing/>
              <w:rPr>
                <w:i/>
                <w:sz w:val="20"/>
                <w:szCs w:val="20"/>
              </w:rPr>
            </w:pPr>
            <w:r w:rsidRPr="00F7563C">
              <w:rPr>
                <w:i/>
                <w:sz w:val="20"/>
                <w:szCs w:val="20"/>
              </w:rPr>
              <w:t>Observation Form that contains categorized evidence</w:t>
            </w:r>
          </w:p>
          <w:p w:rsidR="00F7563C" w:rsidRPr="00007F16" w:rsidRDefault="00F7563C" w:rsidP="00F7563C">
            <w:pPr>
              <w:numPr>
                <w:ilvl w:val="0"/>
                <w:numId w:val="2"/>
              </w:numPr>
              <w:contextualSpacing/>
            </w:pPr>
            <w:r w:rsidRPr="00F7563C">
              <w:rPr>
                <w:i/>
                <w:sz w:val="20"/>
                <w:szCs w:val="20"/>
              </w:rPr>
              <w:t>Candidate Self-Reflection Form (if required)</w:t>
            </w:r>
          </w:p>
        </w:tc>
      </w:tr>
      <w:tr w:rsidR="00F7563C" w:rsidRPr="00007F16" w:rsidTr="009C07A9">
        <w:trPr>
          <w:trHeight w:val="413"/>
        </w:trPr>
        <w:tc>
          <w:tcPr>
            <w:tcW w:w="3078" w:type="dxa"/>
            <w:shd w:val="clear" w:color="auto" w:fill="DEEAF6" w:themeFill="accent1" w:themeFillTint="33"/>
            <w:vAlign w:val="center"/>
          </w:tcPr>
          <w:p w:rsidR="00F7563C" w:rsidRPr="00007F16" w:rsidRDefault="00F7563C" w:rsidP="009C07A9">
            <w:r w:rsidRPr="00007F16"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EEAF6" w:themeFill="accent1" w:themeFillTint="33"/>
            <w:vAlign w:val="center"/>
          </w:tcPr>
          <w:p w:rsidR="00F7563C" w:rsidRPr="00007F16" w:rsidRDefault="00F7563C" w:rsidP="009C07A9">
            <w:pPr>
              <w:rPr>
                <w:i/>
              </w:rPr>
            </w:pPr>
          </w:p>
        </w:tc>
      </w:tr>
      <w:tr w:rsidR="00F7563C" w:rsidRPr="00007F16" w:rsidTr="009C07A9">
        <w:trPr>
          <w:trHeight w:val="1079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:rsidR="00F7563C" w:rsidRPr="00007F16" w:rsidRDefault="00F7563C" w:rsidP="009C07A9"/>
        </w:tc>
      </w:tr>
    </w:tbl>
    <w:p w:rsidR="00F7563C" w:rsidRPr="00007F16" w:rsidRDefault="00F7563C" w:rsidP="00F7563C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F7563C" w:rsidRPr="00007F16" w:rsidTr="009C07A9">
        <w:trPr>
          <w:trHeight w:val="376"/>
        </w:trPr>
        <w:tc>
          <w:tcPr>
            <w:tcW w:w="3078" w:type="dxa"/>
            <w:vMerge w:val="restart"/>
            <w:shd w:val="clear" w:color="auto" w:fill="BDD6EE" w:themeFill="accent1" w:themeFillTint="66"/>
            <w:vAlign w:val="center"/>
          </w:tcPr>
          <w:p w:rsidR="00F7563C" w:rsidRDefault="00F7563C" w:rsidP="009C07A9">
            <w:pPr>
              <w:rPr>
                <w:b/>
              </w:rPr>
            </w:pPr>
            <w:r w:rsidRPr="00007F16">
              <w:rPr>
                <w:b/>
              </w:rPr>
              <w:t>Refinement Area #2</w:t>
            </w:r>
          </w:p>
          <w:p w:rsidR="00F7563C" w:rsidRPr="00F7563C" w:rsidRDefault="00F7563C" w:rsidP="009C07A9">
            <w:pPr>
              <w:rPr>
                <w:i/>
              </w:rPr>
            </w:pPr>
            <w:r w:rsidRPr="00F7563C">
              <w:rPr>
                <w:i/>
              </w:rPr>
              <w:t>(Areas for Improvement)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1.A.4: Well Structured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2.B.1 Safe Learning Environment</w:t>
            </w:r>
          </w:p>
        </w:tc>
      </w:tr>
      <w:tr w:rsidR="00F7563C" w:rsidRPr="00007F16" w:rsidTr="009C07A9">
        <w:trPr>
          <w:trHeight w:val="376"/>
        </w:trPr>
        <w:tc>
          <w:tcPr>
            <w:tcW w:w="3078" w:type="dxa"/>
            <w:vMerge/>
            <w:shd w:val="clear" w:color="auto" w:fill="BDD6EE" w:themeFill="accent1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1.B.2: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2.D.2 High Expectations</w:t>
            </w:r>
          </w:p>
        </w:tc>
      </w:tr>
      <w:tr w:rsidR="00F7563C" w:rsidRPr="00007F16" w:rsidTr="009C07A9">
        <w:trPr>
          <w:trHeight w:val="376"/>
        </w:trPr>
        <w:tc>
          <w:tcPr>
            <w:tcW w:w="3078" w:type="dxa"/>
            <w:vMerge/>
            <w:shd w:val="clear" w:color="auto" w:fill="BDD6EE" w:themeFill="accent1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2.A.3: Meeting Diverse Needs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>
            <w:pPr>
              <w:jc w:val="center"/>
            </w:pPr>
          </w:p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4.A.1 Reflective Practice</w:t>
            </w:r>
          </w:p>
        </w:tc>
      </w:tr>
      <w:tr w:rsidR="00F7563C" w:rsidRPr="00007F16" w:rsidTr="009C07A9">
        <w:trPr>
          <w:trHeight w:val="800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Self-Reflection Question(s) to prompt candidate</w:t>
            </w:r>
          </w:p>
        </w:tc>
        <w:tc>
          <w:tcPr>
            <w:tcW w:w="7218" w:type="dxa"/>
            <w:gridSpan w:val="4"/>
          </w:tcPr>
          <w:p w:rsidR="00F7563C" w:rsidRPr="00007F16" w:rsidRDefault="00F7563C" w:rsidP="009C07A9"/>
        </w:tc>
      </w:tr>
      <w:tr w:rsidR="00F7563C" w:rsidRPr="00007F16" w:rsidTr="009C07A9">
        <w:trPr>
          <w:trHeight w:val="1061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Evidence from Observation</w:t>
            </w:r>
          </w:p>
        </w:tc>
        <w:tc>
          <w:tcPr>
            <w:tcW w:w="7218" w:type="dxa"/>
            <w:gridSpan w:val="4"/>
          </w:tcPr>
          <w:p w:rsidR="00F7563C" w:rsidRPr="00007F16" w:rsidRDefault="00F7563C" w:rsidP="009C07A9"/>
        </w:tc>
      </w:tr>
      <w:tr w:rsidR="00F7563C" w:rsidRPr="00007F16" w:rsidTr="009C07A9">
        <w:trPr>
          <w:trHeight w:val="440"/>
        </w:trPr>
        <w:tc>
          <w:tcPr>
            <w:tcW w:w="3078" w:type="dxa"/>
            <w:shd w:val="clear" w:color="auto" w:fill="DEEAF6" w:themeFill="accent1" w:themeFillTint="33"/>
            <w:vAlign w:val="center"/>
          </w:tcPr>
          <w:p w:rsidR="00F7563C" w:rsidRPr="00007F16" w:rsidRDefault="00F7563C" w:rsidP="009C07A9">
            <w:r w:rsidRPr="00007F16"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EEAF6" w:themeFill="accent1" w:themeFillTint="33"/>
            <w:vAlign w:val="center"/>
          </w:tcPr>
          <w:p w:rsidR="00F7563C" w:rsidRPr="00007F16" w:rsidRDefault="00F7563C" w:rsidP="009C07A9">
            <w:pPr>
              <w:rPr>
                <w:i/>
              </w:rPr>
            </w:pPr>
          </w:p>
        </w:tc>
      </w:tr>
      <w:tr w:rsidR="00F7563C" w:rsidRPr="00007F16" w:rsidTr="009C07A9">
        <w:trPr>
          <w:trHeight w:val="1079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:rsidR="00F7563C" w:rsidRPr="00007F16" w:rsidRDefault="00F7563C" w:rsidP="009C07A9"/>
        </w:tc>
      </w:tr>
    </w:tbl>
    <w:p w:rsidR="00F7563C" w:rsidRPr="00007F16" w:rsidRDefault="00F7563C" w:rsidP="00F7563C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F7563C" w:rsidRPr="00007F16" w:rsidTr="009C07A9">
        <w:trPr>
          <w:trHeight w:val="439"/>
        </w:trPr>
        <w:tc>
          <w:tcPr>
            <w:tcW w:w="3078" w:type="dxa"/>
            <w:vMerge w:val="restart"/>
            <w:shd w:val="clear" w:color="auto" w:fill="C5E0B3" w:themeFill="accent6" w:themeFillTint="66"/>
            <w:vAlign w:val="center"/>
          </w:tcPr>
          <w:p w:rsidR="00F7563C" w:rsidRDefault="00F7563C" w:rsidP="009C07A9">
            <w:pPr>
              <w:rPr>
                <w:b/>
              </w:rPr>
            </w:pPr>
            <w:r w:rsidRPr="00007F16">
              <w:rPr>
                <w:b/>
              </w:rPr>
              <w:t>Reinforcement Area #1</w:t>
            </w:r>
          </w:p>
          <w:p w:rsidR="00F7563C" w:rsidRPr="00F7563C" w:rsidRDefault="00F7563C" w:rsidP="009C07A9">
            <w:pPr>
              <w:rPr>
                <w:i/>
              </w:rPr>
            </w:pPr>
            <w:r w:rsidRPr="00F7563C">
              <w:rPr>
                <w:i/>
              </w:rPr>
              <w:t>(Areas of strength)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1.A.4: Well Structured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2.B.1 Safe Learning Environment</w:t>
            </w:r>
          </w:p>
        </w:tc>
      </w:tr>
      <w:tr w:rsidR="00F7563C" w:rsidRPr="00007F16" w:rsidTr="009C07A9">
        <w:trPr>
          <w:trHeight w:val="439"/>
        </w:trPr>
        <w:tc>
          <w:tcPr>
            <w:tcW w:w="3078" w:type="dxa"/>
            <w:vMerge/>
            <w:shd w:val="clear" w:color="auto" w:fill="C5E0B3" w:themeFill="accent6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1.B.2: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2.D.2 High Expectations</w:t>
            </w:r>
          </w:p>
        </w:tc>
      </w:tr>
      <w:tr w:rsidR="00F7563C" w:rsidRPr="00007F16" w:rsidTr="009C07A9">
        <w:trPr>
          <w:trHeight w:val="439"/>
        </w:trPr>
        <w:tc>
          <w:tcPr>
            <w:tcW w:w="3078" w:type="dxa"/>
            <w:vMerge/>
            <w:shd w:val="clear" w:color="auto" w:fill="C5E0B3" w:themeFill="accent6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2.A.3: Meeting Diverse Needs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4.A.1 Reflective Practice</w:t>
            </w:r>
          </w:p>
        </w:tc>
      </w:tr>
      <w:tr w:rsidR="00F7563C" w:rsidRPr="00007F16" w:rsidTr="009C07A9">
        <w:trPr>
          <w:trHeight w:val="1061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:rsidR="00F7563C" w:rsidRPr="00007F16" w:rsidRDefault="00F7563C" w:rsidP="009C07A9"/>
        </w:tc>
      </w:tr>
      <w:tr w:rsidR="00F7563C" w:rsidRPr="00007F16" w:rsidTr="009C07A9">
        <w:trPr>
          <w:trHeight w:val="449"/>
        </w:trPr>
        <w:tc>
          <w:tcPr>
            <w:tcW w:w="3078" w:type="dxa"/>
            <w:shd w:val="clear" w:color="auto" w:fill="E2EFD9" w:themeFill="accent6" w:themeFillTint="33"/>
            <w:vAlign w:val="center"/>
          </w:tcPr>
          <w:p w:rsidR="00F7563C" w:rsidRPr="00007F16" w:rsidRDefault="00F7563C" w:rsidP="009C07A9">
            <w:r w:rsidRPr="00007F16"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E2EFD9" w:themeFill="accent6" w:themeFillTint="33"/>
            <w:vAlign w:val="center"/>
          </w:tcPr>
          <w:p w:rsidR="00F7563C" w:rsidRPr="00007F16" w:rsidRDefault="00F7563C" w:rsidP="009C07A9"/>
        </w:tc>
      </w:tr>
    </w:tbl>
    <w:p w:rsidR="00F7563C" w:rsidRPr="00007F16" w:rsidRDefault="00F7563C" w:rsidP="00F7563C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540"/>
        <w:gridCol w:w="2970"/>
        <w:gridCol w:w="540"/>
        <w:gridCol w:w="3168"/>
      </w:tblGrid>
      <w:tr w:rsidR="00F7563C" w:rsidRPr="00007F16" w:rsidTr="009C07A9">
        <w:trPr>
          <w:trHeight w:val="382"/>
        </w:trPr>
        <w:tc>
          <w:tcPr>
            <w:tcW w:w="3078" w:type="dxa"/>
            <w:vMerge w:val="restart"/>
            <w:shd w:val="clear" w:color="auto" w:fill="C5E0B3" w:themeFill="accent6" w:themeFillTint="66"/>
            <w:vAlign w:val="center"/>
          </w:tcPr>
          <w:p w:rsidR="00F7563C" w:rsidRDefault="00F7563C" w:rsidP="009C07A9">
            <w:pPr>
              <w:rPr>
                <w:b/>
              </w:rPr>
            </w:pPr>
            <w:r w:rsidRPr="00007F16">
              <w:rPr>
                <w:b/>
              </w:rPr>
              <w:t>Reinforcement Area #2</w:t>
            </w:r>
          </w:p>
          <w:p w:rsidR="00F7563C" w:rsidRPr="00F7563C" w:rsidRDefault="00F7563C" w:rsidP="009C07A9">
            <w:pPr>
              <w:rPr>
                <w:i/>
              </w:rPr>
            </w:pPr>
            <w:r w:rsidRPr="00F7563C">
              <w:rPr>
                <w:i/>
              </w:rPr>
              <w:t>(Areas of strength)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1.A.4: Well Structured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2.B.1 Safe Learning Environment</w:t>
            </w:r>
          </w:p>
        </w:tc>
      </w:tr>
      <w:tr w:rsidR="00F7563C" w:rsidRPr="00007F16" w:rsidTr="009C07A9">
        <w:trPr>
          <w:trHeight w:val="382"/>
        </w:trPr>
        <w:tc>
          <w:tcPr>
            <w:tcW w:w="3078" w:type="dxa"/>
            <w:vMerge/>
            <w:shd w:val="clear" w:color="auto" w:fill="C5E0B3" w:themeFill="accent6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1.B.2: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2.D.2 High Expectations</w:t>
            </w:r>
          </w:p>
        </w:tc>
      </w:tr>
      <w:tr w:rsidR="00F7563C" w:rsidRPr="00007F16" w:rsidTr="009C07A9">
        <w:trPr>
          <w:trHeight w:val="382"/>
        </w:trPr>
        <w:tc>
          <w:tcPr>
            <w:tcW w:w="3078" w:type="dxa"/>
            <w:vMerge/>
            <w:shd w:val="clear" w:color="auto" w:fill="C5E0B3" w:themeFill="accent6" w:themeFillTint="66"/>
            <w:vAlign w:val="center"/>
          </w:tcPr>
          <w:p w:rsidR="00F7563C" w:rsidRPr="00007F16" w:rsidRDefault="00F7563C" w:rsidP="009C07A9"/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2970" w:type="dxa"/>
            <w:vAlign w:val="center"/>
          </w:tcPr>
          <w:p w:rsidR="00F7563C" w:rsidRPr="00007F16" w:rsidRDefault="00F7563C" w:rsidP="009C07A9">
            <w:r w:rsidRPr="00007F16">
              <w:t>2.A.3: Meeting Diverse Needs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14"/>
            </w:tblGrid>
            <w:tr w:rsidR="00F7563C" w:rsidRPr="00007F16" w:rsidTr="009C07A9">
              <w:trPr>
                <w:trHeight w:val="316"/>
              </w:trPr>
              <w:tc>
                <w:tcPr>
                  <w:tcW w:w="314" w:type="dxa"/>
                  <w:vAlign w:val="center"/>
                </w:tcPr>
                <w:p w:rsidR="00F7563C" w:rsidRPr="00007F16" w:rsidRDefault="00F7563C" w:rsidP="009C07A9">
                  <w:pPr>
                    <w:jc w:val="center"/>
                  </w:pPr>
                </w:p>
              </w:tc>
            </w:tr>
          </w:tbl>
          <w:p w:rsidR="00F7563C" w:rsidRPr="00007F16" w:rsidRDefault="00F7563C" w:rsidP="009C07A9"/>
        </w:tc>
        <w:tc>
          <w:tcPr>
            <w:tcW w:w="3168" w:type="dxa"/>
            <w:vAlign w:val="center"/>
          </w:tcPr>
          <w:p w:rsidR="00F7563C" w:rsidRPr="00007F16" w:rsidRDefault="00F7563C" w:rsidP="009C07A9">
            <w:r w:rsidRPr="00007F16">
              <w:t>4.A.1 Reflective Practice</w:t>
            </w:r>
          </w:p>
        </w:tc>
      </w:tr>
      <w:tr w:rsidR="00F7563C" w:rsidRPr="00007F16" w:rsidTr="009C07A9">
        <w:trPr>
          <w:trHeight w:val="1061"/>
        </w:trPr>
        <w:tc>
          <w:tcPr>
            <w:tcW w:w="3078" w:type="dxa"/>
            <w:vAlign w:val="center"/>
          </w:tcPr>
          <w:p w:rsidR="00F7563C" w:rsidRPr="00007F16" w:rsidRDefault="00F7563C" w:rsidP="009C07A9">
            <w:r w:rsidRPr="00007F16"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:rsidR="00F7563C" w:rsidRPr="00007F16" w:rsidRDefault="00F7563C" w:rsidP="009C07A9"/>
        </w:tc>
      </w:tr>
      <w:tr w:rsidR="00F7563C" w:rsidRPr="00007F16" w:rsidTr="009C07A9">
        <w:trPr>
          <w:trHeight w:val="467"/>
        </w:trPr>
        <w:tc>
          <w:tcPr>
            <w:tcW w:w="3078" w:type="dxa"/>
            <w:shd w:val="clear" w:color="auto" w:fill="E2EFD9" w:themeFill="accent6" w:themeFillTint="33"/>
            <w:vAlign w:val="center"/>
          </w:tcPr>
          <w:p w:rsidR="00F7563C" w:rsidRPr="00007F16" w:rsidRDefault="00F7563C" w:rsidP="009C07A9">
            <w:r w:rsidRPr="00007F16"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E2EFD9" w:themeFill="accent6" w:themeFillTint="33"/>
            <w:vAlign w:val="center"/>
          </w:tcPr>
          <w:p w:rsidR="00F7563C" w:rsidRPr="00007F16" w:rsidRDefault="00F7563C" w:rsidP="009C07A9"/>
        </w:tc>
      </w:tr>
    </w:tbl>
    <w:p w:rsidR="00F7563C" w:rsidRPr="00007F16" w:rsidRDefault="00F7563C" w:rsidP="00F7563C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6"/>
      </w:tblGrid>
      <w:tr w:rsidR="00F7563C" w:rsidRPr="00007F16" w:rsidTr="009C07A9">
        <w:trPr>
          <w:trHeight w:val="368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F7563C" w:rsidRPr="00007F16" w:rsidRDefault="00F7563C" w:rsidP="009C07A9">
            <w:r w:rsidRPr="00007F16">
              <w:t>Upcoming Steps in the CAP Process</w:t>
            </w:r>
          </w:p>
        </w:tc>
      </w:tr>
      <w:tr w:rsidR="00F7563C" w:rsidRPr="00007F16" w:rsidTr="009C07A9">
        <w:trPr>
          <w:trHeight w:val="1142"/>
        </w:trPr>
        <w:tc>
          <w:tcPr>
            <w:tcW w:w="10296" w:type="dxa"/>
            <w:shd w:val="clear" w:color="auto" w:fill="FFFFFF" w:themeFill="background1"/>
          </w:tcPr>
          <w:p w:rsidR="00F7563C" w:rsidRDefault="00F7563C" w:rsidP="00F7563C">
            <w:pPr>
              <w:numPr>
                <w:ilvl w:val="0"/>
                <w:numId w:val="1"/>
              </w:numPr>
              <w:contextualSpacing/>
            </w:pPr>
            <w:r w:rsidRPr="00007F16">
              <w:t>Type of Next Observation:</w:t>
            </w:r>
          </w:p>
          <w:p w:rsidR="00F7563C" w:rsidRDefault="00F7563C" w:rsidP="00F7563C">
            <w:pPr>
              <w:numPr>
                <w:ilvl w:val="0"/>
                <w:numId w:val="1"/>
              </w:numPr>
              <w:contextualSpacing/>
            </w:pPr>
            <w:r w:rsidRPr="00007F16">
              <w:t>Focus of Next Observation:</w:t>
            </w:r>
          </w:p>
          <w:p w:rsidR="00F7563C" w:rsidRDefault="00F7563C" w:rsidP="00F7563C">
            <w:pPr>
              <w:numPr>
                <w:ilvl w:val="0"/>
                <w:numId w:val="1"/>
              </w:numPr>
              <w:contextualSpacing/>
            </w:pPr>
            <w:r w:rsidRPr="00007F16">
              <w:t xml:space="preserve">Date/topic of next three-way meeting: </w:t>
            </w:r>
          </w:p>
          <w:p w:rsidR="00F7563C" w:rsidRDefault="00F7563C" w:rsidP="00F7563C">
            <w:pPr>
              <w:numPr>
                <w:ilvl w:val="0"/>
                <w:numId w:val="1"/>
              </w:numPr>
              <w:contextualSpacing/>
            </w:pPr>
            <w:r w:rsidRPr="00007F16">
              <w:t xml:space="preserve">Other: </w:t>
            </w:r>
          </w:p>
        </w:tc>
      </w:tr>
    </w:tbl>
    <w:p w:rsidR="00F7563C" w:rsidRDefault="00F7563C" w:rsidP="00F7563C">
      <w:pPr>
        <w:tabs>
          <w:tab w:val="left" w:pos="1127"/>
        </w:tabs>
      </w:pPr>
    </w:p>
    <w:p w:rsidR="00166247" w:rsidRDefault="004C4262"/>
    <w:sectPr w:rsidR="00166247" w:rsidSect="00F7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815"/>
    <w:multiLevelType w:val="hybridMultilevel"/>
    <w:tmpl w:val="0B7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6038C"/>
    <w:multiLevelType w:val="hybridMultilevel"/>
    <w:tmpl w:val="A03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C"/>
    <w:rsid w:val="004C4262"/>
    <w:rsid w:val="00B34EFC"/>
    <w:rsid w:val="00F11884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3A276-36CA-44F2-A529-3427BE2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3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563C"/>
    <w:pPr>
      <w:keepNext/>
      <w:keepLines/>
      <w:widowControl w:val="0"/>
      <w:spacing w:after="0" w:line="240" w:lineRule="auto"/>
      <w:jc w:val="center"/>
      <w:outlineLvl w:val="1"/>
    </w:pPr>
    <w:rPr>
      <w:rFonts w:ascii="Calibri" w:eastAsia="Calibri" w:hAnsi="Calibri" w:cstheme="majorBidi"/>
      <w:bCs/>
      <w:color w:val="538135" w:themeColor="accent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6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63C"/>
    <w:rPr>
      <w:rFonts w:ascii="Calibri" w:eastAsia="Calibri" w:hAnsi="Calibri" w:cstheme="majorBidi"/>
      <w:bCs/>
      <w:color w:val="538135" w:themeColor="accent6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63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F7563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Liesl</dc:creator>
  <cp:keywords/>
  <dc:description/>
  <cp:lastModifiedBy>Craig, Shari</cp:lastModifiedBy>
  <cp:revision>2</cp:revision>
  <dcterms:created xsi:type="dcterms:W3CDTF">2017-06-16T19:12:00Z</dcterms:created>
  <dcterms:modified xsi:type="dcterms:W3CDTF">2017-06-16T19:12:00Z</dcterms:modified>
</cp:coreProperties>
</file>